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091" w:rsidRPr="00840091" w:rsidRDefault="00840091" w:rsidP="00840091">
      <w:pPr>
        <w:spacing w:after="0" w:line="410" w:lineRule="atLeast"/>
        <w:textAlignment w:val="baseline"/>
        <w:outlineLvl w:val="0"/>
        <w:rPr>
          <w:rFonts w:ascii="&amp;quot" w:eastAsia="Times New Roman" w:hAnsi="&amp;quot" w:cs="Times New Roman"/>
          <w:b/>
          <w:bCs/>
          <w:color w:val="000000"/>
          <w:kern w:val="36"/>
          <w:sz w:val="16"/>
          <w:szCs w:val="16"/>
          <w:lang w:eastAsia="cs-CZ"/>
        </w:rPr>
      </w:pPr>
    </w:p>
    <w:p w:rsidR="00840091" w:rsidRDefault="00840091" w:rsidP="00840091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6"/>
          <w:szCs w:val="16"/>
          <w:lang w:eastAsia="cs-CZ"/>
        </w:rPr>
      </w:pPr>
      <w:r w:rsidRPr="00840091">
        <w:rPr>
          <w:rFonts w:ascii="Georgia" w:eastAsia="Times New Roman" w:hAnsi="Georgia" w:cs="Times New Roman"/>
          <w:noProof/>
          <w:color w:val="0066CC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 wp14:anchorId="3E688FD7" wp14:editId="203F60FB">
            <wp:extent cx="4636135" cy="850265"/>
            <wp:effectExtent l="0" t="0" r="0" b="6985"/>
            <wp:docPr id="1" name="obrázek 2" descr="http://www.zs-kojetin.cz/wp-content/uploads/2018/10/logo-oficial-Erasmu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-kojetin.cz/wp-content/uploads/2018/10/logo-oficial-Erasmu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13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91" w:rsidRPr="00D11BFA" w:rsidRDefault="00840091" w:rsidP="00D11BF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333333"/>
          <w:sz w:val="16"/>
          <w:szCs w:val="16"/>
          <w:lang w:eastAsia="cs-CZ"/>
        </w:rPr>
      </w:pPr>
    </w:p>
    <w:p w:rsidR="00840091" w:rsidRPr="0067620F" w:rsidRDefault="00D11BFA" w:rsidP="00D11BFA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color w:val="333333"/>
          <w:sz w:val="24"/>
          <w:szCs w:val="24"/>
          <w:lang w:eastAsia="cs-CZ"/>
        </w:rPr>
      </w:pPr>
      <w:r w:rsidRPr="0067620F">
        <w:rPr>
          <w:rFonts w:ascii="Georgia" w:eastAsia="Times New Roman" w:hAnsi="Georgia" w:cs="Times New Roman"/>
          <w:b/>
          <w:color w:val="333333"/>
          <w:sz w:val="24"/>
          <w:szCs w:val="24"/>
          <w:lang w:eastAsia="cs-CZ"/>
        </w:rPr>
        <w:t>Erasmus+</w:t>
      </w:r>
    </w:p>
    <w:p w:rsidR="00D11BFA" w:rsidRPr="00840091" w:rsidRDefault="00D11BFA" w:rsidP="00D11BFA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16"/>
          <w:szCs w:val="16"/>
          <w:lang w:eastAsia="cs-CZ"/>
        </w:rPr>
      </w:pPr>
    </w:p>
    <w:p w:rsidR="00840091" w:rsidRPr="0067620F" w:rsidRDefault="00840091" w:rsidP="00D11BFA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Je vzdělávací program Evropské unie na období 2014/2020, který podporuje spolupráci a mobilitu ve všech sférách vzdělávání, v odborné přípravě atd. Programu Erasmus+ se mohou kromě žáků a studentů účastnit i učitelé, zvyšovat své odborné znalosti a dovednosti a navazovat spolupráci s kolegy ze zahraničí.</w:t>
      </w:r>
    </w:p>
    <w:p w:rsidR="00840091" w:rsidRPr="0067620F" w:rsidRDefault="00840091" w:rsidP="00D11BFA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Samotný projekt Moderní škola umožnil již 3 pedagogům z naší školy navštívit základní školu CEIP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Gines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Morata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ve Španělsku v 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Almérii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ve a </w:t>
      </w:r>
      <w:bookmarkStart w:id="0" w:name="_GoBack"/>
      <w:bookmarkEnd w:id="0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3 učitelům 46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Dimotiko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Sxoleio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Patron v Řecku. Čeho jsme se účastnili? Stínování. Stínování neboli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job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shadowing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je metoda, která umožňuje pozorovat kolegy a jejich výukové metody přímo při práci. Učitelé sledovali nejnovější metody výuky reálně ve výuce, následně pak o těchto metodách diskutovali se svými zahraničními kolegy. Velmi důležitou součástí projektu byla jazyková příprava. Rádi jsme ji absolvovali, neboť anglický jazyk nás přenesl přes všechny jazykové bariéry. V září 2019 bude projekt Erasmus+ pokračovat stínováním čtyř pedagogů ve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Szkole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Podstawowe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nr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. 11 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im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. Henryka Jordana z </w:t>
      </w:r>
      <w:proofErr w:type="spellStart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Přemyšlu</w:t>
      </w:r>
      <w:proofErr w:type="spellEnd"/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 v Polsku. </w:t>
      </w:r>
    </w:p>
    <w:p w:rsidR="00840091" w:rsidRPr="0067620F" w:rsidRDefault="00840091" w:rsidP="00D11BFA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Díky hlavní aktivitě – stínování – má dojít ke zkvalitnění vzdělávání – zavedení moderních vyučovacích metod, zvýšení přitažlivosti vyučovaných předmětů a v konečném důsledku zvýšení školní úspěšnosti žáků.</w:t>
      </w:r>
    </w:p>
    <w:p w:rsidR="00840091" w:rsidRPr="0067620F" w:rsidRDefault="00840091" w:rsidP="00D11BFA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>Celý projekt je hrazen z rozpočtu Evropské unie.</w:t>
      </w:r>
    </w:p>
    <w:p w:rsidR="00840091" w:rsidRPr="0067620F" w:rsidRDefault="00840091" w:rsidP="00D11BFA">
      <w:pPr>
        <w:spacing w:after="36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</w:pPr>
      <w:r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V příštím roce se podařilo opět získat podporu EU a projekt bude moci pokračovat. </w:t>
      </w:r>
      <w:r w:rsidR="00D11BFA" w:rsidRPr="0067620F">
        <w:rPr>
          <w:rFonts w:ascii="Georgia" w:eastAsia="Times New Roman" w:hAnsi="Georgia" w:cs="Times New Roman"/>
          <w:color w:val="333333"/>
          <w:sz w:val="24"/>
          <w:szCs w:val="24"/>
          <w:lang w:eastAsia="cs-CZ"/>
        </w:rPr>
        <w:t xml:space="preserve">Velkou zásluhu na tom má Mgr. Pavel Navrátil, který navázal kontakty s kolegy ze zahraničí a projekt realizuje. Také děkujeme paní ředitelce Olze Odehnalové za podporu celého projektu. </w:t>
      </w:r>
    </w:p>
    <w:sectPr w:rsidR="00840091" w:rsidRPr="0067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91"/>
    <w:rsid w:val="001F2794"/>
    <w:rsid w:val="0067620F"/>
    <w:rsid w:val="00840091"/>
    <w:rsid w:val="00D1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DF51C"/>
  <w15:chartTrackingRefBased/>
  <w15:docId w15:val="{6EB65291-D755-4410-9EA6-F6EA42B2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4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zs-kojetin.cz/wp-content/uploads/2018/10/logo-oficial-Erasmus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Miroslav Kovařík</cp:lastModifiedBy>
  <cp:revision>2</cp:revision>
  <dcterms:created xsi:type="dcterms:W3CDTF">2019-06-26T05:55:00Z</dcterms:created>
  <dcterms:modified xsi:type="dcterms:W3CDTF">2019-07-08T04:58:00Z</dcterms:modified>
</cp:coreProperties>
</file>